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11EC" w14:textId="77777777" w:rsidR="00443FAF" w:rsidRPr="00D77EEC" w:rsidRDefault="00443FAF" w:rsidP="00443FAF">
      <w:pPr>
        <w:pStyle w:val="Pis"/>
        <w:tabs>
          <w:tab w:val="clear" w:pos="4536"/>
          <w:tab w:val="clear" w:pos="9072"/>
          <w:tab w:val="left" w:pos="552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77EEC">
        <w:rPr>
          <w:rFonts w:ascii="Times New Roman" w:hAnsi="Times New Roman" w:cs="Times New Roman"/>
          <w:bCs/>
          <w:sz w:val="24"/>
          <w:szCs w:val="24"/>
        </w:rPr>
        <w:t>KINNITATUD</w:t>
      </w:r>
    </w:p>
    <w:p w14:paraId="6929EFE8" w14:textId="77777777" w:rsidR="00443FAF" w:rsidRPr="00D77EEC" w:rsidRDefault="00443FAF" w:rsidP="00443FAF">
      <w:pPr>
        <w:pStyle w:val="Pis"/>
        <w:tabs>
          <w:tab w:val="clear" w:pos="4536"/>
          <w:tab w:val="clear" w:pos="9072"/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 w:rsidRPr="00D77EEC">
        <w:rPr>
          <w:rFonts w:ascii="Times New Roman" w:hAnsi="Times New Roman" w:cs="Times New Roman"/>
          <w:bCs/>
          <w:sz w:val="24"/>
          <w:szCs w:val="24"/>
        </w:rPr>
        <w:tab/>
      </w:r>
      <w:r w:rsidR="000B3D55" w:rsidRPr="00D77EEC">
        <w:rPr>
          <w:rFonts w:ascii="Times New Roman" w:hAnsi="Times New Roman" w:cs="Times New Roman"/>
          <w:sz w:val="24"/>
          <w:szCs w:val="24"/>
        </w:rPr>
        <w:t>Lääne-Harju Valla Tugikeskuse</w:t>
      </w:r>
    </w:p>
    <w:p w14:paraId="3B8A76FA" w14:textId="0EFA528F" w:rsidR="000B3D55" w:rsidRPr="00D77EEC" w:rsidRDefault="00443FAF" w:rsidP="00443FAF">
      <w:pPr>
        <w:pStyle w:val="Pis"/>
        <w:tabs>
          <w:tab w:val="clear" w:pos="4536"/>
          <w:tab w:val="clear" w:pos="9072"/>
          <w:tab w:val="left" w:pos="5529"/>
        </w:tabs>
        <w:ind w:right="-144"/>
        <w:rPr>
          <w:rFonts w:ascii="Times New Roman" w:hAnsi="Times New Roman" w:cs="Times New Roman"/>
          <w:sz w:val="24"/>
          <w:szCs w:val="24"/>
        </w:rPr>
      </w:pPr>
      <w:r w:rsidRPr="00D77EEC">
        <w:rPr>
          <w:rFonts w:ascii="Times New Roman" w:hAnsi="Times New Roman" w:cs="Times New Roman"/>
          <w:sz w:val="24"/>
          <w:szCs w:val="24"/>
        </w:rPr>
        <w:tab/>
      </w:r>
      <w:r w:rsidR="00B6047D" w:rsidRPr="00D77EEC">
        <w:rPr>
          <w:rFonts w:ascii="Times New Roman" w:hAnsi="Times New Roman" w:cs="Times New Roman"/>
          <w:sz w:val="24"/>
          <w:szCs w:val="24"/>
        </w:rPr>
        <w:t>j</w:t>
      </w:r>
      <w:r w:rsidR="000B3D55" w:rsidRPr="00D77EEC">
        <w:rPr>
          <w:rFonts w:ascii="Times New Roman" w:hAnsi="Times New Roman" w:cs="Times New Roman"/>
          <w:sz w:val="24"/>
          <w:szCs w:val="24"/>
        </w:rPr>
        <w:t>uhataja</w:t>
      </w:r>
      <w:r w:rsidR="000C02B2" w:rsidRPr="00D77EEC">
        <w:rPr>
          <w:rFonts w:ascii="Times New Roman" w:hAnsi="Times New Roman" w:cs="Times New Roman"/>
          <w:sz w:val="24"/>
          <w:szCs w:val="24"/>
        </w:rPr>
        <w:t xml:space="preserve"> </w:t>
      </w:r>
      <w:r w:rsidR="008F3A51">
        <w:rPr>
          <w:rFonts w:ascii="Times New Roman" w:hAnsi="Times New Roman" w:cs="Times New Roman"/>
          <w:sz w:val="24"/>
          <w:szCs w:val="24"/>
        </w:rPr>
        <w:t>25</w:t>
      </w:r>
      <w:r w:rsidR="000C02B2" w:rsidRPr="00D77EEC">
        <w:rPr>
          <w:rFonts w:ascii="Times New Roman" w:hAnsi="Times New Roman" w:cs="Times New Roman"/>
          <w:sz w:val="24"/>
          <w:szCs w:val="24"/>
        </w:rPr>
        <w:t>.0</w:t>
      </w:r>
      <w:r w:rsidR="008F3A51">
        <w:rPr>
          <w:rFonts w:ascii="Times New Roman" w:hAnsi="Times New Roman" w:cs="Times New Roman"/>
          <w:sz w:val="24"/>
          <w:szCs w:val="24"/>
        </w:rPr>
        <w:t>8</w:t>
      </w:r>
      <w:r w:rsidR="000C02B2" w:rsidRPr="00D77EEC">
        <w:rPr>
          <w:rFonts w:ascii="Times New Roman" w:hAnsi="Times New Roman" w:cs="Times New Roman"/>
          <w:sz w:val="24"/>
          <w:szCs w:val="24"/>
        </w:rPr>
        <w:t>.</w:t>
      </w:r>
      <w:r w:rsidR="004B7301" w:rsidRPr="00D77EEC">
        <w:rPr>
          <w:rFonts w:ascii="Times New Roman" w:hAnsi="Times New Roman" w:cs="Times New Roman"/>
          <w:sz w:val="24"/>
          <w:szCs w:val="24"/>
        </w:rPr>
        <w:t>2020 käskkirjaga nr</w:t>
      </w:r>
      <w:r w:rsidR="00763482">
        <w:rPr>
          <w:rFonts w:ascii="Times New Roman" w:hAnsi="Times New Roman" w:cs="Times New Roman"/>
          <w:sz w:val="24"/>
          <w:szCs w:val="24"/>
        </w:rPr>
        <w:t xml:space="preserve"> 10</w:t>
      </w:r>
      <w:r w:rsidR="000C02B2" w:rsidRPr="00D77EEC">
        <w:rPr>
          <w:rFonts w:ascii="Times New Roman" w:hAnsi="Times New Roman" w:cs="Times New Roman"/>
          <w:sz w:val="24"/>
          <w:szCs w:val="24"/>
        </w:rPr>
        <w:t>-tk</w:t>
      </w:r>
    </w:p>
    <w:p w14:paraId="4A0338B3" w14:textId="17C163FD" w:rsidR="000B3D55" w:rsidRPr="00D77EEC" w:rsidRDefault="000B3D55" w:rsidP="00DF603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71259881" w14:textId="4A588486" w:rsidR="0000289C" w:rsidRPr="00D77EEC" w:rsidRDefault="0000289C" w:rsidP="00DF603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40E0E5AA" w14:textId="77777777" w:rsidR="0000289C" w:rsidRPr="00D77EEC" w:rsidRDefault="0000289C" w:rsidP="00DF603B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78A309BC" w14:textId="77777777" w:rsidR="00DF603B" w:rsidRPr="00D77EEC" w:rsidRDefault="00DF603B" w:rsidP="002A00D4">
      <w:pPr>
        <w:pStyle w:val="Normaallaadve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77EEC">
        <w:rPr>
          <w:b/>
        </w:rPr>
        <w:t>Lääne-Harju Valla Tugikeskuse sisekorraeeskiri</w:t>
      </w:r>
    </w:p>
    <w:p w14:paraId="21B961EB" w14:textId="7DCCEC4C" w:rsidR="00DF603B" w:rsidRPr="00D77EEC" w:rsidRDefault="00DF603B" w:rsidP="002A00D4">
      <w:pPr>
        <w:pStyle w:val="Normaallaadveeb"/>
        <w:shd w:val="clear" w:color="auto" w:fill="FFFFFF"/>
        <w:spacing w:before="0" w:beforeAutospacing="0" w:after="0" w:afterAutospacing="0"/>
        <w:textAlignment w:val="baseline"/>
      </w:pPr>
    </w:p>
    <w:p w14:paraId="39920969" w14:textId="77777777" w:rsidR="00941A11" w:rsidRPr="00D77EEC" w:rsidRDefault="00941A11" w:rsidP="002A00D4">
      <w:pPr>
        <w:pStyle w:val="Normaallaadveeb"/>
        <w:shd w:val="clear" w:color="auto" w:fill="FFFFFF"/>
        <w:spacing w:before="0" w:beforeAutospacing="0" w:after="0" w:afterAutospacing="0"/>
        <w:textAlignment w:val="baseline"/>
      </w:pPr>
    </w:p>
    <w:p w14:paraId="5FEE2825" w14:textId="77777777" w:rsidR="00DF603B" w:rsidRPr="00D77EEC" w:rsidRDefault="00DF603B" w:rsidP="002A00D4">
      <w:pPr>
        <w:pStyle w:val="Normaallaadve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b/>
        </w:rPr>
      </w:pPr>
      <w:r w:rsidRPr="00D77EEC">
        <w:rPr>
          <w:b/>
        </w:rPr>
        <w:t>Põhialused</w:t>
      </w:r>
    </w:p>
    <w:p w14:paraId="4E8700FC" w14:textId="00707191" w:rsidR="000B3D55" w:rsidRPr="00D77EEC" w:rsidRDefault="000B3D55" w:rsidP="005A7ED8">
      <w:pPr>
        <w:pStyle w:val="Normaallaadveeb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Käesolev sisekorraeeskiri (edaspidi </w:t>
      </w:r>
      <w:r w:rsidRPr="00D77EEC">
        <w:rPr>
          <w:i/>
          <w:iCs/>
        </w:rPr>
        <w:t>eeskiri</w:t>
      </w:r>
      <w:r w:rsidRPr="00D77EEC">
        <w:t xml:space="preserve">) on kohustuslikuks järgimiseks kõigile Lääne-Harju Valla Tugikeskust (edaspidi </w:t>
      </w:r>
      <w:r w:rsidRPr="00D77EEC">
        <w:rPr>
          <w:i/>
          <w:iCs/>
        </w:rPr>
        <w:t>tugikeskus</w:t>
      </w:r>
      <w:r w:rsidRPr="00D77EEC">
        <w:t>) kasutavatele isikutele</w:t>
      </w:r>
      <w:r w:rsidR="00BE4A00" w:rsidRPr="00D77EEC">
        <w:t xml:space="preserve"> (edaspidi </w:t>
      </w:r>
      <w:r w:rsidR="00BE4A00" w:rsidRPr="00D77EEC">
        <w:rPr>
          <w:i/>
          <w:iCs/>
        </w:rPr>
        <w:t>kasutaja</w:t>
      </w:r>
      <w:r w:rsidR="00097204" w:rsidRPr="00D77EEC">
        <w:rPr>
          <w:i/>
          <w:iCs/>
        </w:rPr>
        <w:t xml:space="preserve"> või ka üürnik</w:t>
      </w:r>
      <w:r w:rsidR="00BE4A00" w:rsidRPr="00D77EEC">
        <w:t>)</w:t>
      </w:r>
      <w:r w:rsidRPr="00D77EEC">
        <w:t xml:space="preserve"> ja on </w:t>
      </w:r>
      <w:r w:rsidR="0000289C" w:rsidRPr="00D77EEC">
        <w:t>t</w:t>
      </w:r>
      <w:r w:rsidRPr="00D77EEC">
        <w:t>ugikeskuse eluruumiteenuse tagamise lepingu lahutamatuks lisaks.</w:t>
      </w:r>
    </w:p>
    <w:p w14:paraId="2C3DB2D1" w14:textId="77777777" w:rsidR="000B3D55" w:rsidRPr="00D77EEC" w:rsidRDefault="000B3D55" w:rsidP="005A7ED8">
      <w:pPr>
        <w:pStyle w:val="Normaallaadve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</w:p>
    <w:p w14:paraId="5601CBA6" w14:textId="0BC1AB14" w:rsidR="000B3D55" w:rsidRPr="00D77EEC" w:rsidRDefault="000B3D55" w:rsidP="005A7ED8">
      <w:pPr>
        <w:pStyle w:val="Normaallaadveeb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Eeskiri määrab ja reguleerib </w:t>
      </w:r>
      <w:r w:rsidR="0000289C" w:rsidRPr="00D77EEC">
        <w:t>eluruumi</w:t>
      </w:r>
      <w:r w:rsidR="00397F24" w:rsidRPr="00D77EEC">
        <w:t xml:space="preserve">teenuse </w:t>
      </w:r>
      <w:r w:rsidRPr="00D77EEC">
        <w:t>kasutajate suhteid tugikeskus</w:t>
      </w:r>
      <w:r w:rsidR="00397F24" w:rsidRPr="00D77EEC">
        <w:t>es</w:t>
      </w:r>
      <w:r w:rsidRPr="00D77EEC">
        <w:t xml:space="preserve"> ning määrab nende käitumisreeglid.</w:t>
      </w:r>
    </w:p>
    <w:p w14:paraId="1DEE8356" w14:textId="77777777" w:rsidR="000B3D55" w:rsidRPr="00D77EEC" w:rsidRDefault="000B3D55" w:rsidP="005A7ED8">
      <w:pPr>
        <w:pStyle w:val="Normaallaadve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</w:p>
    <w:p w14:paraId="209F2E96" w14:textId="15CAF25B" w:rsidR="006E0C3A" w:rsidRPr="00D77EEC" w:rsidRDefault="000B3D55" w:rsidP="006E0C3A">
      <w:pPr>
        <w:pStyle w:val="Normaallaadveeb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Tugikeskusel on õigus teha eeskirja täiendusi ja parandusi, avaldades need koheselt pärast kinnitamist.</w:t>
      </w:r>
    </w:p>
    <w:p w14:paraId="25C059F0" w14:textId="77777777" w:rsidR="006E0C3A" w:rsidRPr="00D77EEC" w:rsidRDefault="006E0C3A" w:rsidP="006E0C3A">
      <w:pPr>
        <w:pStyle w:val="Normaallaadve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</w:p>
    <w:p w14:paraId="2E35A90D" w14:textId="067462CB" w:rsidR="006E0C3A" w:rsidRPr="00D77EEC" w:rsidRDefault="006E0C3A" w:rsidP="006E0C3A">
      <w:pPr>
        <w:pStyle w:val="Normaallaadveeb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Tugikeskuse ühisruumides ja hoone välisperimeetril teostatakse videovalvet.</w:t>
      </w:r>
    </w:p>
    <w:p w14:paraId="581FF268" w14:textId="77777777" w:rsidR="0000289C" w:rsidRPr="00D77EEC" w:rsidRDefault="0000289C" w:rsidP="0000289C">
      <w:pPr>
        <w:pStyle w:val="Normaallaadve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</w:p>
    <w:p w14:paraId="5C8AB4D0" w14:textId="77777777" w:rsidR="0000289C" w:rsidRPr="00D77EEC" w:rsidRDefault="0000289C" w:rsidP="0000289C">
      <w:pPr>
        <w:pStyle w:val="Normaallaadveeb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Tugikeskuse teated avaldatakse teadetetahvlil.</w:t>
      </w:r>
    </w:p>
    <w:p w14:paraId="097C02CD" w14:textId="77777777" w:rsidR="00BE4A00" w:rsidRPr="00D77EEC" w:rsidRDefault="00BE4A00" w:rsidP="00BE4A00">
      <w:pPr>
        <w:pStyle w:val="Normaallaadve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</w:p>
    <w:p w14:paraId="37558317" w14:textId="77777777" w:rsidR="00B50395" w:rsidRPr="00D77EEC" w:rsidRDefault="00B50395" w:rsidP="00002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2D388" w14:textId="6CD83E1B" w:rsidR="00B50395" w:rsidRPr="00D77EEC" w:rsidRDefault="002A00D4" w:rsidP="005A7ED8">
      <w:pPr>
        <w:pStyle w:val="Normaallaadve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b/>
        </w:rPr>
      </w:pPr>
      <w:r w:rsidRPr="00D77EEC">
        <w:rPr>
          <w:b/>
        </w:rPr>
        <w:t xml:space="preserve">Üldine kord </w:t>
      </w:r>
      <w:r w:rsidR="0000289C" w:rsidRPr="00D77EEC">
        <w:rPr>
          <w:b/>
        </w:rPr>
        <w:t>t</w:t>
      </w:r>
      <w:r w:rsidRPr="00D77EEC">
        <w:rPr>
          <w:b/>
        </w:rPr>
        <w:t>ugikeskuses</w:t>
      </w:r>
    </w:p>
    <w:p w14:paraId="29CA01DE" w14:textId="65743D5E" w:rsidR="00910767" w:rsidRPr="00D77EEC" w:rsidRDefault="00910767" w:rsidP="005A7ED8">
      <w:pPr>
        <w:pStyle w:val="Normaallaadveeb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Tugikeskus on seal elavate inimeste </w:t>
      </w:r>
      <w:r w:rsidR="00C050D5" w:rsidRPr="00D77EEC">
        <w:t>ajutiseks või pikaajaliseks majutuseks ja ühis</w:t>
      </w:r>
      <w:r w:rsidRPr="00D77EEC">
        <w:t>koduks. Kõik tugikeskuses viibijad on vastastikku tähelepanelikud ja hoolitsevad, käituvad kultuurselt ja distsiplineeritult, ühisomandit säästvalt</w:t>
      </w:r>
      <w:r w:rsidR="00C52C31" w:rsidRPr="00D77EEC">
        <w:t xml:space="preserve"> järgides üldtunnustatud eetika- ja käitumisreegleid</w:t>
      </w:r>
      <w:r w:rsidRPr="00D77EEC">
        <w:t>.</w:t>
      </w:r>
    </w:p>
    <w:p w14:paraId="45B665FC" w14:textId="77777777" w:rsidR="00450CA3" w:rsidRPr="00D77EEC" w:rsidRDefault="00450CA3" w:rsidP="0014396C">
      <w:pPr>
        <w:pStyle w:val="Normaallaadve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</w:pPr>
    </w:p>
    <w:p w14:paraId="43A51BEF" w14:textId="0FFBDC50" w:rsidR="00BE4A00" w:rsidRPr="00D77EEC" w:rsidRDefault="00180509" w:rsidP="00BE4A00">
      <w:pPr>
        <w:pStyle w:val="Normaallaadveeb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Tugikeskuses on keelatud:</w:t>
      </w:r>
    </w:p>
    <w:p w14:paraId="61B9E262" w14:textId="02A502CA" w:rsidR="00BE4A00" w:rsidRPr="00D77EEC" w:rsidRDefault="00BE4A00" w:rsidP="00BE4A00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alko</w:t>
      </w:r>
      <w:r w:rsidR="00F80E39" w:rsidRPr="00D77EEC">
        <w:t>ho</w:t>
      </w:r>
      <w:r w:rsidR="00970DBD" w:rsidRPr="00D77EEC">
        <w:t>li</w:t>
      </w:r>
      <w:r w:rsidRPr="00D77EEC">
        <w:t xml:space="preserve">- või narkojoobes </w:t>
      </w:r>
      <w:r w:rsidR="000846BB" w:rsidRPr="00D77EEC">
        <w:t xml:space="preserve">ruumidesse </w:t>
      </w:r>
      <w:r w:rsidRPr="00D77EEC">
        <w:t>sisenemine ja ka viibimine (v</w:t>
      </w:r>
      <w:r w:rsidR="00941A11" w:rsidRPr="00D77EEC">
        <w:t>.</w:t>
      </w:r>
      <w:r w:rsidRPr="00D77EEC">
        <w:t>a eriruumis);</w:t>
      </w:r>
    </w:p>
    <w:p w14:paraId="42EEA311" w14:textId="7828C5C2" w:rsidR="00BE4A00" w:rsidRPr="00D77EEC" w:rsidRDefault="00450CA3" w:rsidP="00BE4A00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alkoholi, narkootiliste ja toksiliste ainete </w:t>
      </w:r>
      <w:r w:rsidR="00BE4A00" w:rsidRPr="00D77EEC">
        <w:t xml:space="preserve">sisse toomine ning </w:t>
      </w:r>
      <w:r w:rsidRPr="00D77EEC">
        <w:t>pruukimine</w:t>
      </w:r>
      <w:r w:rsidR="00C050D5" w:rsidRPr="00D77EEC">
        <w:t xml:space="preserve">, </w:t>
      </w:r>
      <w:r w:rsidR="00A663DB" w:rsidRPr="00D77EEC">
        <w:t>aga samuti hasartmängud</w:t>
      </w:r>
      <w:r w:rsidR="00C050D5" w:rsidRPr="00D77EEC">
        <w:t>e</w:t>
      </w:r>
      <w:r w:rsidR="00A663DB" w:rsidRPr="00D77EEC">
        <w:t xml:space="preserve"> </w:t>
      </w:r>
      <w:r w:rsidR="00C050D5" w:rsidRPr="00D77EEC">
        <w:t>mängimine</w:t>
      </w:r>
      <w:r w:rsidRPr="00D77EEC">
        <w:t>;</w:t>
      </w:r>
    </w:p>
    <w:p w14:paraId="34B062DA" w14:textId="77777777" w:rsidR="007A7F7D" w:rsidRPr="00D77EEC" w:rsidRDefault="007A7F7D" w:rsidP="0014396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toksiliste ja kergesti süttivate ainete hoidmine;</w:t>
      </w:r>
    </w:p>
    <w:p w14:paraId="6DCD034F" w14:textId="77777777" w:rsidR="00450CA3" w:rsidRPr="00D77EEC" w:rsidRDefault="00450CA3" w:rsidP="0014396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omavoliline elektriseadmete ja -juhtmete paigaldamine;</w:t>
      </w:r>
    </w:p>
    <w:p w14:paraId="6D04DDCA" w14:textId="77777777" w:rsidR="00450CA3" w:rsidRPr="00D77EEC" w:rsidRDefault="00450CA3" w:rsidP="0014396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esemete ja vedelike aknast väljaloopimine;</w:t>
      </w:r>
    </w:p>
    <w:p w14:paraId="6EBD8464" w14:textId="6281864D" w:rsidR="00450CA3" w:rsidRPr="00D77EEC" w:rsidRDefault="00450CA3" w:rsidP="0014396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inventari, valgustite, fassaadielementide, akende, uste, tuletõrjevahendite, tehnosüsteemide jms lõhkumine, rikkumine või muul viisil kahjustamine;</w:t>
      </w:r>
    </w:p>
    <w:p w14:paraId="778CF3D3" w14:textId="078D39DF" w:rsidR="00450CA3" w:rsidRPr="00D77EEC" w:rsidRDefault="00450CA3" w:rsidP="0014396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suitsetamine (sh elektrooniliste sigarettide) ja vesipiibu kasutamine. Väljaspool tubasid on suitsetamine lubatud ainult selleks ettenähtud suitsetamiskohtades;</w:t>
      </w:r>
    </w:p>
    <w:p w14:paraId="7572DD76" w14:textId="77777777" w:rsidR="00450CA3" w:rsidRPr="00D77EEC" w:rsidRDefault="00450CA3" w:rsidP="0014396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lemmikloomade pidamine;</w:t>
      </w:r>
    </w:p>
    <w:p w14:paraId="52A6E2CA" w14:textId="08AA58EA" w:rsidR="00C52C31" w:rsidRPr="00D77EEC" w:rsidRDefault="00C52C31" w:rsidP="0014396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omaalgatuslik toa </w:t>
      </w:r>
      <w:r w:rsidR="00A663DB" w:rsidRPr="00D77EEC">
        <w:t>vahetus (kolimine);</w:t>
      </w:r>
    </w:p>
    <w:p w14:paraId="0A21CFD2" w14:textId="6DE0D9C7" w:rsidR="00AA4C5E" w:rsidRPr="00D77EEC" w:rsidRDefault="00C050D5" w:rsidP="0014396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omavoliline </w:t>
      </w:r>
      <w:r w:rsidR="00AA4C5E" w:rsidRPr="00D77EEC">
        <w:t>mitmekohalise toa ukse lukustamine;</w:t>
      </w:r>
    </w:p>
    <w:p w14:paraId="660F8E9E" w14:textId="396BA446" w:rsidR="00C050D5" w:rsidRPr="00D77EEC" w:rsidRDefault="00C050D5" w:rsidP="0014396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mitmekohalises toas kergesti riknevate toiduainete hoidmine;</w:t>
      </w:r>
    </w:p>
    <w:p w14:paraId="67574103" w14:textId="3A9BD75F" w:rsidR="00450CA3" w:rsidRPr="00D77EEC" w:rsidRDefault="00450CA3" w:rsidP="0014396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ükskõik millisel viisil avaliku korra rikkumine</w:t>
      </w:r>
      <w:r w:rsidR="00AA4C5E" w:rsidRPr="00D77EEC">
        <w:t>;</w:t>
      </w:r>
    </w:p>
    <w:p w14:paraId="196603EF" w14:textId="77777777" w:rsidR="00A663DB" w:rsidRPr="00D77EEC" w:rsidRDefault="007A7F7D" w:rsidP="007A7F7D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interneti kasutamisel </w:t>
      </w:r>
      <w:r w:rsidR="00336C1C" w:rsidRPr="00D77EEC">
        <w:t xml:space="preserve">suuremahuliste failide alla laadimine </w:t>
      </w:r>
      <w:r w:rsidR="00E72338" w:rsidRPr="00D77EEC">
        <w:t>(</w:t>
      </w:r>
      <w:r w:rsidR="00336C1C" w:rsidRPr="00D77EEC">
        <w:t>alates 500 MB, filmid, mängud, videod jms). Tubades on keelatud internetivõrgu laiendamine (modemid, switchid ja muud võrguseadmed)</w:t>
      </w:r>
      <w:r w:rsidRPr="00D77EEC">
        <w:t>.</w:t>
      </w:r>
    </w:p>
    <w:p w14:paraId="79B19441" w14:textId="77777777" w:rsidR="007A7F7D" w:rsidRPr="00D77EEC" w:rsidRDefault="007A7F7D" w:rsidP="007A7F7D">
      <w:pPr>
        <w:pStyle w:val="Normaallaadve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textAlignment w:val="baseline"/>
      </w:pPr>
    </w:p>
    <w:p w14:paraId="2C9176CD" w14:textId="4D279059" w:rsidR="00C52C31" w:rsidRPr="00D77EEC" w:rsidRDefault="00C52C31" w:rsidP="00A663DB">
      <w:pPr>
        <w:pStyle w:val="Normaallaadveeb"/>
        <w:numPr>
          <w:ilvl w:val="1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Öörahu </w:t>
      </w:r>
      <w:r w:rsidR="00941A11" w:rsidRPr="00D77EEC">
        <w:t>t</w:t>
      </w:r>
      <w:r w:rsidRPr="00D77EEC">
        <w:t>ugikeskuses on kella 23.00-st kuni 6.00-ni. Öörahu ajal on tugikeskuses ja selle ümbruses keelatud lärm, muusikariistade valjuhäälne mängimine, teiste inimeste unerahu häirimine</w:t>
      </w:r>
      <w:r w:rsidR="00FB1F06" w:rsidRPr="00D77EEC">
        <w:t>, ü</w:t>
      </w:r>
      <w:r w:rsidR="00C050D5" w:rsidRPr="00D77EEC">
        <w:t>his</w:t>
      </w:r>
      <w:r w:rsidR="00FB1F06" w:rsidRPr="00D77EEC">
        <w:t xml:space="preserve">köögis </w:t>
      </w:r>
      <w:r w:rsidR="006E0C3A" w:rsidRPr="00D77EEC">
        <w:t xml:space="preserve">toidu </w:t>
      </w:r>
      <w:r w:rsidR="00FB1F06" w:rsidRPr="00D77EEC">
        <w:t xml:space="preserve">valmistamine </w:t>
      </w:r>
      <w:r w:rsidRPr="00D77EEC">
        <w:t>jms.</w:t>
      </w:r>
    </w:p>
    <w:p w14:paraId="6387739B" w14:textId="520010A9" w:rsidR="00A663DB" w:rsidRPr="00D77EEC" w:rsidRDefault="00A663DB" w:rsidP="00941A11">
      <w:pPr>
        <w:pStyle w:val="Normaallaadve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textAlignment w:val="baseline"/>
      </w:pPr>
    </w:p>
    <w:p w14:paraId="678C16A2" w14:textId="20424283" w:rsidR="00941A11" w:rsidRPr="00D77EEC" w:rsidRDefault="00941A11" w:rsidP="00941A11">
      <w:pPr>
        <w:pStyle w:val="Normaallaadve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textAlignment w:val="baseline"/>
      </w:pPr>
    </w:p>
    <w:p w14:paraId="62E5F777" w14:textId="2B537443" w:rsidR="00941A11" w:rsidRPr="00D77EEC" w:rsidRDefault="00941A11" w:rsidP="00941A11">
      <w:pPr>
        <w:pStyle w:val="Normaallaadve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textAlignment w:val="baseline"/>
      </w:pPr>
    </w:p>
    <w:p w14:paraId="3B9FF4A0" w14:textId="77777777" w:rsidR="00941A11" w:rsidRPr="00D77EEC" w:rsidRDefault="00941A11" w:rsidP="00941A11">
      <w:pPr>
        <w:pStyle w:val="Normaallaadve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textAlignment w:val="baseline"/>
      </w:pPr>
    </w:p>
    <w:p w14:paraId="5E6AF90B" w14:textId="77777777" w:rsidR="00C52C31" w:rsidRPr="00D77EEC" w:rsidRDefault="00C52C31" w:rsidP="00A663DB">
      <w:pPr>
        <w:pStyle w:val="Normaallaadveeb"/>
        <w:numPr>
          <w:ilvl w:val="1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Tugikeskuse kasutaja on kohustatud:</w:t>
      </w:r>
    </w:p>
    <w:p w14:paraId="48E0FEE0" w14:textId="42744A2F" w:rsidR="00C52C31" w:rsidRPr="00D77EEC" w:rsidRDefault="00C52C31" w:rsidP="00A663DB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hoidma puhtust ja korda oma toas ning ühisruumides ja tugikeskuse territooriumil;</w:t>
      </w:r>
    </w:p>
    <w:p w14:paraId="024ED168" w14:textId="567EA44C" w:rsidR="00C050D5" w:rsidRPr="00D77EEC" w:rsidRDefault="00C050D5" w:rsidP="00A663DB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valmistama ja sööma toitu selleks ettenähtud kohas;</w:t>
      </w:r>
    </w:p>
    <w:p w14:paraId="7A9EB615" w14:textId="77777777" w:rsidR="00C52C31" w:rsidRPr="00D77EEC" w:rsidRDefault="00C52C31" w:rsidP="00A663DB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mitte jätma järel</w:t>
      </w:r>
      <w:r w:rsidR="00E738DC" w:rsidRPr="00D77EEC">
        <w:t>e</w:t>
      </w:r>
      <w:r w:rsidRPr="00D77EEC">
        <w:t>valveta sisselülitatud elektriseadmeid;</w:t>
      </w:r>
    </w:p>
    <w:p w14:paraId="35BC343F" w14:textId="77777777" w:rsidR="00C52C31" w:rsidRPr="00D77EEC" w:rsidRDefault="00C52C31" w:rsidP="00A663DB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kasutama säästlikult vett ja elektrienergiat;</w:t>
      </w:r>
    </w:p>
    <w:p w14:paraId="102D2F07" w14:textId="77777777" w:rsidR="00C52C31" w:rsidRPr="00D77EEC" w:rsidRDefault="00C52C31" w:rsidP="00A663DB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pidama kinni tuleohutuse ja keskkonnakaitse nõuetest;</w:t>
      </w:r>
    </w:p>
    <w:p w14:paraId="3071E6BA" w14:textId="77777777" w:rsidR="00C52C31" w:rsidRPr="00D77EEC" w:rsidRDefault="00C52C31" w:rsidP="00A663DB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täi</w:t>
      </w:r>
      <w:r w:rsidR="00AF6411" w:rsidRPr="00D77EEC">
        <w:t xml:space="preserve">tma kõiki tugikeskuse töötajate </w:t>
      </w:r>
      <w:r w:rsidRPr="00D77EEC">
        <w:t>õiguslikke korraldusi;</w:t>
      </w:r>
    </w:p>
    <w:p w14:paraId="1CAD367A" w14:textId="07D98FA5" w:rsidR="00C52C31" w:rsidRPr="00D77EEC" w:rsidRDefault="00C52C31" w:rsidP="00A663DB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hoidma tugikeskuse inventari hävimast nii nende endi, kui ka kellegi </w:t>
      </w:r>
      <w:r w:rsidR="00752A82" w:rsidRPr="00D77EEC">
        <w:t xml:space="preserve">teise </w:t>
      </w:r>
      <w:r w:rsidRPr="00D77EEC">
        <w:t>tegevuse läbi</w:t>
      </w:r>
      <w:r w:rsidR="00752A82" w:rsidRPr="00D77EEC">
        <w:t>,</w:t>
      </w:r>
      <w:r w:rsidRPr="00D77EEC">
        <w:t xml:space="preserve"> nii tahtlikult kui ettevaatamatuse tõttu. Tekitatud kahju hüvitab süüdlane kahju tekkimise päeva hindades</w:t>
      </w:r>
      <w:r w:rsidR="00752A82" w:rsidRPr="00D77EEC">
        <w:t>. Kui s</w:t>
      </w:r>
      <w:r w:rsidRPr="00D77EEC">
        <w:t>üüdlas</w:t>
      </w:r>
      <w:r w:rsidR="00752A82" w:rsidRPr="00D77EEC">
        <w:t>t</w:t>
      </w:r>
      <w:r w:rsidR="00752A82" w:rsidRPr="00D77EEC">
        <w:rPr>
          <w:color w:val="FF0000"/>
        </w:rPr>
        <w:t xml:space="preserve"> </w:t>
      </w:r>
      <w:r w:rsidR="00752A82" w:rsidRPr="00D77EEC">
        <w:t xml:space="preserve">ei selgu, </w:t>
      </w:r>
      <w:r w:rsidRPr="00D77EEC">
        <w:t>hüvitavad kahju vastava toa</w:t>
      </w:r>
      <w:r w:rsidRPr="00D77EEC">
        <w:rPr>
          <w:color w:val="FF0000"/>
        </w:rPr>
        <w:t>-</w:t>
      </w:r>
      <w:r w:rsidRPr="00D77EEC">
        <w:t xml:space="preserve"> või tugikeskuse kasutajad solidaarselt;</w:t>
      </w:r>
    </w:p>
    <w:p w14:paraId="3C0FB60B" w14:textId="5083C14F" w:rsidR="00C52C31" w:rsidRPr="00D77EEC" w:rsidRDefault="00C52C31" w:rsidP="00A663DB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lukusta</w:t>
      </w:r>
      <w:r w:rsidR="00752A82" w:rsidRPr="00D77EEC">
        <w:t>ta</w:t>
      </w:r>
      <w:r w:rsidRPr="00D77EEC">
        <w:t xml:space="preserve">vate uste avamisel need enda järel </w:t>
      </w:r>
      <w:r w:rsidR="00AA4C5E" w:rsidRPr="00D77EEC">
        <w:t>sulge</w:t>
      </w:r>
      <w:r w:rsidR="00752A82" w:rsidRPr="00D77EEC">
        <w:t>m</w:t>
      </w:r>
      <w:r w:rsidR="00AA4C5E" w:rsidRPr="00D77EEC">
        <w:t>a</w:t>
      </w:r>
      <w:r w:rsidR="00E738DC" w:rsidRPr="00D77EEC">
        <w:t>;</w:t>
      </w:r>
    </w:p>
    <w:p w14:paraId="7A01598C" w14:textId="25F23ADF" w:rsidR="006203B1" w:rsidRPr="00D77EEC" w:rsidRDefault="006203B1" w:rsidP="006203B1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näitama </w:t>
      </w:r>
      <w:r w:rsidR="00065910" w:rsidRPr="00D77EEC">
        <w:t xml:space="preserve">tugikeskusse </w:t>
      </w:r>
      <w:r w:rsidRPr="00D77EEC">
        <w:t>sisenemisel ja töötaja nõudmisel enda</w:t>
      </w:r>
      <w:r w:rsidR="00752A82" w:rsidRPr="00D77EEC">
        <w:t>ga</w:t>
      </w:r>
      <w:r w:rsidRPr="00D77EEC">
        <w:t xml:space="preserve"> kaasa toodud asju</w:t>
      </w:r>
      <w:r w:rsidR="0080386C" w:rsidRPr="00D77EEC">
        <w:t>;</w:t>
      </w:r>
    </w:p>
    <w:p w14:paraId="41C7A807" w14:textId="5E3B65F0" w:rsidR="00E97275" w:rsidRPr="00D77EEC" w:rsidRDefault="00E738DC" w:rsidP="00A663DB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teavitama </w:t>
      </w:r>
      <w:r w:rsidR="008E0289" w:rsidRPr="00D77EEC">
        <w:t xml:space="preserve">tugikeskuse juhatajat pikemast (üle </w:t>
      </w:r>
      <w:r w:rsidR="00175B7B" w:rsidRPr="00D77EEC">
        <w:t>7</w:t>
      </w:r>
      <w:r w:rsidR="008E0289" w:rsidRPr="00D77EEC">
        <w:t xml:space="preserve"> </w:t>
      </w:r>
      <w:r w:rsidR="00E97275" w:rsidRPr="00D77EEC">
        <w:t>kalendripäeva) eemalviibimisest;</w:t>
      </w:r>
    </w:p>
    <w:p w14:paraId="6C50B4B8" w14:textId="56E804D9" w:rsidR="00175B7B" w:rsidRPr="00D77EEC" w:rsidRDefault="00E97275" w:rsidP="00877C49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tasuma õigeaegselt </w:t>
      </w:r>
      <w:r w:rsidR="00250EC9" w:rsidRPr="00D77EEC">
        <w:t>kindlaksmääratud suuruses üüriarved.</w:t>
      </w:r>
    </w:p>
    <w:p w14:paraId="1E0ECAE2" w14:textId="77777777" w:rsidR="00877C49" w:rsidRPr="00D77EEC" w:rsidRDefault="00877C49" w:rsidP="00877C49">
      <w:pPr>
        <w:pStyle w:val="Normaallaadve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textAlignment w:val="baseline"/>
      </w:pPr>
    </w:p>
    <w:p w14:paraId="724F1C5A" w14:textId="77777777" w:rsidR="004A0E90" w:rsidRPr="00D77EEC" w:rsidRDefault="004A0E90" w:rsidP="00BC0810">
      <w:pPr>
        <w:pStyle w:val="Normaallaadveeb"/>
        <w:numPr>
          <w:ilvl w:val="1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Külalised:</w:t>
      </w:r>
    </w:p>
    <w:p w14:paraId="5FFFAE97" w14:textId="6B3B312F" w:rsidR="004A0E90" w:rsidRPr="00D77EEC" w:rsidRDefault="004A0E90" w:rsidP="00BC0810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tugikeskuse kasutaja vastutab oma külaliste</w:t>
      </w:r>
      <w:r w:rsidR="00065910" w:rsidRPr="00D77EEC">
        <w:t xml:space="preserve"> </w:t>
      </w:r>
      <w:r w:rsidR="00C16CED" w:rsidRPr="00D77EEC">
        <w:t xml:space="preserve">poolt tugikeskuse </w:t>
      </w:r>
      <w:r w:rsidR="00065910" w:rsidRPr="00D77EEC">
        <w:t>ee</w:t>
      </w:r>
      <w:r w:rsidR="007D4171" w:rsidRPr="00D77EEC">
        <w:t>skirjad</w:t>
      </w:r>
      <w:r w:rsidR="00065910" w:rsidRPr="00D77EEC">
        <w:t>e täitmise</w:t>
      </w:r>
      <w:r w:rsidRPr="00D77EEC">
        <w:t xml:space="preserve"> eest</w:t>
      </w:r>
      <w:r w:rsidR="00065910" w:rsidRPr="00D77EEC">
        <w:t xml:space="preserve">, samuti </w:t>
      </w:r>
      <w:r w:rsidRPr="00D77EEC">
        <w:t>nende poolt tekitatud kahju ja segaduste eest;</w:t>
      </w:r>
    </w:p>
    <w:p w14:paraId="6ED9C778" w14:textId="77777777" w:rsidR="004A0E90" w:rsidRPr="00D77EEC" w:rsidRDefault="00AF6411" w:rsidP="007A7F7D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k</w:t>
      </w:r>
      <w:r w:rsidR="004A0E90" w:rsidRPr="00D77EEC">
        <w:t>ülalised peavad külas olles järgima tugikeskuse eeskirju;</w:t>
      </w:r>
    </w:p>
    <w:p w14:paraId="33C64706" w14:textId="05E2E94F" w:rsidR="004A0E90" w:rsidRPr="00D77EEC" w:rsidRDefault="004A0E90" w:rsidP="007A7F7D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külalised, kellel on kaasas alkohoolsed joogid või on ise alkoholijoobes, tugikeskusesse ei </w:t>
      </w:r>
      <w:r w:rsidR="00065910" w:rsidRPr="00D77EEC">
        <w:t>lubata</w:t>
      </w:r>
      <w:r w:rsidR="007A7F7D" w:rsidRPr="00D77EEC">
        <w:t>.</w:t>
      </w:r>
    </w:p>
    <w:p w14:paraId="589F718B" w14:textId="77777777" w:rsidR="00336C1C" w:rsidRPr="00D77EEC" w:rsidRDefault="00336C1C" w:rsidP="00877C49">
      <w:pPr>
        <w:pStyle w:val="Normaallaadve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textAlignment w:val="baseline"/>
      </w:pPr>
    </w:p>
    <w:p w14:paraId="77D3BC75" w14:textId="77777777" w:rsidR="004A0E90" w:rsidRPr="00D77EEC" w:rsidRDefault="004A0E90" w:rsidP="007A7F7D">
      <w:pPr>
        <w:pStyle w:val="Normaallaadveeb"/>
        <w:numPr>
          <w:ilvl w:val="1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Koristamine:</w:t>
      </w:r>
    </w:p>
    <w:p w14:paraId="10F1C1FA" w14:textId="66738692" w:rsidR="004A0E90" w:rsidRPr="00D77EEC" w:rsidRDefault="006F41B8" w:rsidP="007A7F7D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tugikeskuse kasutaja koristab ise oma toa ja viib</w:t>
      </w:r>
      <w:r w:rsidR="00970DBD" w:rsidRPr="00D77EEC">
        <w:t xml:space="preserve"> </w:t>
      </w:r>
      <w:r w:rsidRPr="00D77EEC">
        <w:t>p</w:t>
      </w:r>
      <w:r w:rsidR="004A0E90" w:rsidRPr="00D77EEC">
        <w:t>rügi välja selleks ettenähtud prügikonteineritesse;</w:t>
      </w:r>
    </w:p>
    <w:p w14:paraId="25AB55D6" w14:textId="34A3D955" w:rsidR="004A0E90" w:rsidRPr="00D77EEC" w:rsidRDefault="004A0E90" w:rsidP="007A7F7D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ühiskasutatavate ruumide </w:t>
      </w:r>
      <w:r w:rsidR="00336C1C" w:rsidRPr="00D77EEC">
        <w:t xml:space="preserve">põhjaliku </w:t>
      </w:r>
      <w:r w:rsidRPr="00D77EEC">
        <w:t xml:space="preserve">koristamise tagab tugikeskus. Üldkasutatavate ruumide kasutajad tagavad </w:t>
      </w:r>
      <w:r w:rsidR="00336C1C" w:rsidRPr="00D77EEC">
        <w:t xml:space="preserve">enda järel </w:t>
      </w:r>
      <w:r w:rsidRPr="00D77EEC">
        <w:t xml:space="preserve">peale nende ruumide kasutamist </w:t>
      </w:r>
      <w:r w:rsidR="00336C1C" w:rsidRPr="00D77EEC">
        <w:t>üldise korra</w:t>
      </w:r>
      <w:r w:rsidR="006F41B8" w:rsidRPr="00D77EEC">
        <w:t>;</w:t>
      </w:r>
    </w:p>
    <w:p w14:paraId="3908A731" w14:textId="24A5574D" w:rsidR="00336C1C" w:rsidRPr="00D77EEC" w:rsidRDefault="00D63B90" w:rsidP="00E738D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>kasutaja peab pärast köögi kasutamist selle enda järelt koristama ning puhastama pliidi ja tööpinnad, pärast toidu valmistamist pliidi välja lülitama;</w:t>
      </w:r>
    </w:p>
    <w:p w14:paraId="1C02E256" w14:textId="0E89FD9B" w:rsidR="00336C1C" w:rsidRPr="00D77EEC" w:rsidRDefault="00336C1C" w:rsidP="00E738DC">
      <w:pPr>
        <w:pStyle w:val="Normaallaadveeb"/>
        <w:numPr>
          <w:ilvl w:val="2"/>
          <w:numId w:val="1"/>
        </w:numPr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</w:pPr>
      <w:r w:rsidRPr="00D77EEC">
        <w:t xml:space="preserve">külmkapi kasutaja peab hoidma selle sisu korras ja puhtana, vajadusel seda pesema ja õigeaegselt eemaldama riknenud toiduained </w:t>
      </w:r>
      <w:r w:rsidR="00D63B90" w:rsidRPr="00D77EEC">
        <w:t xml:space="preserve">selleks ettenähtud </w:t>
      </w:r>
      <w:r w:rsidRPr="00D77EEC">
        <w:t>prügikonteinerisse</w:t>
      </w:r>
      <w:r w:rsidR="007A7F7D" w:rsidRPr="00D77EEC">
        <w:t>.</w:t>
      </w:r>
    </w:p>
    <w:p w14:paraId="35B1C76C" w14:textId="77777777" w:rsidR="007A7F7D" w:rsidRPr="00D77EEC" w:rsidRDefault="007A7F7D" w:rsidP="00E738DC">
      <w:pPr>
        <w:pStyle w:val="Normaallaadve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/>
        <w:jc w:val="both"/>
        <w:textAlignment w:val="baseline"/>
      </w:pPr>
    </w:p>
    <w:p w14:paraId="003C4D56" w14:textId="7E1E126D" w:rsidR="006F2E74" w:rsidRPr="00D77EEC" w:rsidRDefault="006F2E74" w:rsidP="005B74EE">
      <w:pPr>
        <w:pStyle w:val="Loendilik"/>
        <w:numPr>
          <w:ilvl w:val="1"/>
          <w:numId w:val="1"/>
        </w:numPr>
        <w:tabs>
          <w:tab w:val="left" w:pos="426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Tulekahju märkamisel ja häirekellade käivitumisel tuleb koheselt suunduda evakuatsiooniteed</w:t>
      </w:r>
      <w:r w:rsidR="00C97F0D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e kaudu</w:t>
      </w:r>
      <w:r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väljapääsu poole.</w:t>
      </w:r>
    </w:p>
    <w:p w14:paraId="246F7A37" w14:textId="77777777" w:rsidR="005A7ED8" w:rsidRPr="00D77EEC" w:rsidRDefault="005A7ED8" w:rsidP="005B74EE">
      <w:pPr>
        <w:pStyle w:val="Loendilik"/>
        <w:tabs>
          <w:tab w:val="left" w:pos="426"/>
        </w:tabs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63B05CA2" w14:textId="4D5B975A" w:rsidR="006F2E74" w:rsidRPr="00D77EEC" w:rsidRDefault="006F2E74" w:rsidP="00383F9C">
      <w:pPr>
        <w:pStyle w:val="Loendilik"/>
        <w:numPr>
          <w:ilvl w:val="1"/>
          <w:numId w:val="1"/>
        </w:numPr>
        <w:tabs>
          <w:tab w:val="left" w:pos="426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Tulekahjust tuleb viivitamatult teatada päästeametile (</w:t>
      </w:r>
      <w:r w:rsidRPr="00D77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telefon 112)</w:t>
      </w:r>
      <w:r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, seejärel tugikeskuse esindajale</w:t>
      </w:r>
      <w:r w:rsidR="00C97F0D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,</w:t>
      </w:r>
      <w:r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ühiselamu administraatorile. Tulekahju signalisatsiooni põhjuseta käivitamisel on tugikeskusel õigus </w:t>
      </w:r>
      <w:r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süüdlaselt </w:t>
      </w:r>
      <w:r w:rsidR="00C97F0D"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nõuda </w:t>
      </w:r>
      <w:r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>leppetrahvi summas</w:t>
      </w:r>
      <w:r w:rsidR="00E97275"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20</w:t>
      </w:r>
      <w:r w:rsidR="00E97275" w:rsidRPr="00D77EEC"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  <w:t xml:space="preserve"> </w:t>
      </w:r>
      <w:r w:rsidR="00E97275"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>eurot.</w:t>
      </w:r>
    </w:p>
    <w:p w14:paraId="7FDE941B" w14:textId="77777777" w:rsidR="00E738DC" w:rsidRPr="00D77EEC" w:rsidRDefault="00E738DC" w:rsidP="00C97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18E4C72C" w14:textId="77777777" w:rsidR="00E738DC" w:rsidRPr="00D77EEC" w:rsidRDefault="00E738DC" w:rsidP="00383F9C">
      <w:pPr>
        <w:pStyle w:val="Loendilik"/>
        <w:numPr>
          <w:ilvl w:val="1"/>
          <w:numId w:val="1"/>
        </w:numPr>
        <w:tabs>
          <w:tab w:val="left" w:pos="426"/>
        </w:tabs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Tugikeskuse personalil on õigus:</w:t>
      </w:r>
    </w:p>
    <w:p w14:paraId="1BB9A419" w14:textId="55599A5E" w:rsidR="00E738DC" w:rsidRPr="00D77EEC" w:rsidRDefault="00E738DC" w:rsidP="00383F9C">
      <w:pPr>
        <w:pStyle w:val="Loendilik"/>
        <w:numPr>
          <w:ilvl w:val="2"/>
          <w:numId w:val="1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alkoholijoobes, narkootiliste või toksiliste ainete tarvitamise kahtluse korral kutsuda kohale politsei;</w:t>
      </w:r>
    </w:p>
    <w:p w14:paraId="3BD92701" w14:textId="54D97136" w:rsidR="00E738DC" w:rsidRPr="00D77EEC" w:rsidRDefault="00E738DC" w:rsidP="00383F9C">
      <w:pPr>
        <w:pStyle w:val="Loendilik"/>
        <w:numPr>
          <w:ilvl w:val="2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kodukorra ja tubade puhtuse ning korrasoleku kontrollimiseks või muul mõjuval põhjusel siseneda tubadesse. Tubadesse sisenemine toimub üldjuhul toa üürniku loal ja koos üürnikuga</w:t>
      </w:r>
      <w:r w:rsidR="00920653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;</w:t>
      </w:r>
    </w:p>
    <w:p w14:paraId="239C9292" w14:textId="2A636D4B" w:rsidR="006203B1" w:rsidRPr="00D77EEC" w:rsidRDefault="006203B1" w:rsidP="00383F9C">
      <w:pPr>
        <w:pStyle w:val="Loendilik"/>
        <w:numPr>
          <w:ilvl w:val="2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kontrollida tugikeskus</w:t>
      </w:r>
      <w:r w:rsidR="00BC0810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es </w:t>
      </w:r>
      <w:r w:rsidR="00225610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viibijate </w:t>
      </w:r>
      <w:r w:rsidR="00BC0810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ja </w:t>
      </w:r>
      <w:r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sisenejate kaasa toodud </w:t>
      </w:r>
      <w:r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>asju</w:t>
      </w:r>
      <w:r w:rsidR="00225610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r w:rsidR="00BC0810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ning konfiskeerida </w:t>
      </w:r>
      <w:r w:rsidR="00225610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tugikeskusest </w:t>
      </w:r>
      <w:r w:rsidR="00BC0810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leitud</w:t>
      </w:r>
      <w:r w:rsidR="00225610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 </w:t>
      </w:r>
      <w:r w:rsidR="00BC0810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 xml:space="preserve">keelatud </w:t>
      </w:r>
      <w:r w:rsidR="00225610"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esemeid</w:t>
      </w:r>
      <w:r w:rsidRPr="00D77EEC"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  <w:t>.</w:t>
      </w:r>
    </w:p>
    <w:p w14:paraId="14BA15A0" w14:textId="77777777" w:rsidR="00E72338" w:rsidRPr="00D77EEC" w:rsidRDefault="00E72338" w:rsidP="0022561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41DC60CF" w14:textId="77777777" w:rsidR="00E72338" w:rsidRPr="00D77EEC" w:rsidRDefault="00E72338" w:rsidP="00383F9C">
      <w:pPr>
        <w:pStyle w:val="Loendilik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</w:pPr>
      <w:r w:rsidRPr="00D77E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t-EE"/>
        </w:rPr>
        <w:t>Tugikeskuse teenuste kasutamise lõpetamine</w:t>
      </w:r>
    </w:p>
    <w:p w14:paraId="3E7ABC31" w14:textId="4364915D" w:rsidR="00E72338" w:rsidRPr="00D77EEC" w:rsidRDefault="008E0289" w:rsidP="00383F9C">
      <w:pPr>
        <w:pStyle w:val="Loendilik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Tugikeskuse teenuste kasutamise lõpetamisel </w:t>
      </w:r>
      <w:r w:rsidRPr="00D77EEC">
        <w:rPr>
          <w:rFonts w:ascii="Times New Roman" w:hAnsi="Times New Roman" w:cs="Times New Roman"/>
          <w:sz w:val="24"/>
          <w:szCs w:val="24"/>
        </w:rPr>
        <w:t xml:space="preserve">on </w:t>
      </w:r>
      <w:r w:rsidR="00383F9C" w:rsidRPr="00D77EEC">
        <w:rPr>
          <w:rFonts w:ascii="Times New Roman" w:hAnsi="Times New Roman" w:cs="Times New Roman"/>
          <w:sz w:val="24"/>
          <w:szCs w:val="24"/>
        </w:rPr>
        <w:t>kasutaja (</w:t>
      </w:r>
      <w:r w:rsidRPr="00D77EEC">
        <w:rPr>
          <w:rFonts w:ascii="Times New Roman" w:hAnsi="Times New Roman" w:cs="Times New Roman"/>
          <w:sz w:val="24"/>
          <w:szCs w:val="24"/>
        </w:rPr>
        <w:t>üürnik</w:t>
      </w:r>
      <w:r w:rsidR="00383F9C" w:rsidRPr="00D77EEC">
        <w:rPr>
          <w:rFonts w:ascii="Times New Roman" w:hAnsi="Times New Roman" w:cs="Times New Roman"/>
          <w:sz w:val="24"/>
          <w:szCs w:val="24"/>
        </w:rPr>
        <w:t>)</w:t>
      </w:r>
      <w:r w:rsidRPr="00D77EEC">
        <w:rPr>
          <w:rFonts w:ascii="Times New Roman" w:hAnsi="Times New Roman" w:cs="Times New Roman"/>
          <w:sz w:val="24"/>
          <w:szCs w:val="24"/>
        </w:rPr>
        <w:t xml:space="preserve"> kohustatud koristama tema kasutuses olnud ruumid ning hoolitsema selle eest, et vara üleandmisel oleks toas kõik sinna kuuluvad mööbliesemed ning muu vara alles, terve ja korras.</w:t>
      </w:r>
    </w:p>
    <w:p w14:paraId="05927939" w14:textId="02786024" w:rsidR="00383F9C" w:rsidRPr="00D77EEC" w:rsidRDefault="00383F9C" w:rsidP="00383F9C">
      <w:pPr>
        <w:pStyle w:val="Loendilik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C0A01F2" w14:textId="0F052C89" w:rsidR="00941A11" w:rsidRDefault="00941A11" w:rsidP="00383F9C">
      <w:pPr>
        <w:pStyle w:val="Loendilik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48A4B53" w14:textId="77777777" w:rsidR="00D77EEC" w:rsidRPr="00D77EEC" w:rsidRDefault="00D77EEC" w:rsidP="00383F9C">
      <w:pPr>
        <w:pStyle w:val="Loendilik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F4135E1" w14:textId="77777777" w:rsidR="008E0289" w:rsidRPr="00D77EEC" w:rsidRDefault="008E0289" w:rsidP="00383F9C">
      <w:pPr>
        <w:pStyle w:val="Loendilik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77EEC">
        <w:rPr>
          <w:rFonts w:ascii="Times New Roman" w:hAnsi="Times New Roman" w:cs="Times New Roman"/>
          <w:sz w:val="24"/>
          <w:szCs w:val="24"/>
        </w:rPr>
        <w:t>Toa sisustus, selle seisund ja muud olulised andmed täpsustatakse vara üleandmise-vastuvõtmise aktis.</w:t>
      </w:r>
    </w:p>
    <w:p w14:paraId="63BCDF17" w14:textId="77777777" w:rsidR="00383F9C" w:rsidRPr="00D77EEC" w:rsidRDefault="00383F9C" w:rsidP="00383F9C">
      <w:pPr>
        <w:pStyle w:val="Loendilik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32EA2DC" w14:textId="5B5D0450" w:rsidR="00920653" w:rsidRPr="00D77EEC" w:rsidRDefault="00920653" w:rsidP="00383F9C">
      <w:pPr>
        <w:pStyle w:val="Loendilik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Tugikeskusel on õigus </w:t>
      </w:r>
      <w:r w:rsidR="00097204"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lepingut </w:t>
      </w:r>
      <w:r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>ühepoolse</w:t>
      </w:r>
      <w:r w:rsidR="00DE54B6"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>l</w:t>
      </w:r>
      <w:r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>t muuta või lõpetada</w:t>
      </w:r>
      <w:r w:rsidR="00225610"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kui kasutaja (üürnik)</w:t>
      </w:r>
      <w:r w:rsidR="00225610"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</w:t>
      </w:r>
      <w:r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25610"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korduvalt </w:t>
      </w:r>
      <w:r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>lepingu</w:t>
      </w:r>
      <w:r w:rsidR="00225610"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Pr="00D77E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sisekorraeeskirju rikkunud.</w:t>
      </w:r>
    </w:p>
    <w:p w14:paraId="3F2AB7D3" w14:textId="77777777" w:rsidR="00920653" w:rsidRPr="00D77EEC" w:rsidRDefault="00920653" w:rsidP="002256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CD322D" w14:textId="045157FE" w:rsidR="00920653" w:rsidRPr="00D77EEC" w:rsidRDefault="00383F9C" w:rsidP="00383F9C">
      <w:pPr>
        <w:pStyle w:val="Loendilik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77EEC">
        <w:rPr>
          <w:rFonts w:ascii="Times New Roman" w:hAnsi="Times New Roman" w:cs="Times New Roman"/>
          <w:sz w:val="24"/>
          <w:szCs w:val="24"/>
        </w:rPr>
        <w:t>Tugikeskuse kasutaja (ü</w:t>
      </w:r>
      <w:r w:rsidR="008E0289" w:rsidRPr="00D77EEC">
        <w:rPr>
          <w:rFonts w:ascii="Times New Roman" w:hAnsi="Times New Roman" w:cs="Times New Roman"/>
          <w:sz w:val="24"/>
          <w:szCs w:val="24"/>
        </w:rPr>
        <w:t>ürnik</w:t>
      </w:r>
      <w:r w:rsidRPr="00D77EEC">
        <w:rPr>
          <w:rFonts w:ascii="Times New Roman" w:hAnsi="Times New Roman" w:cs="Times New Roman"/>
          <w:sz w:val="24"/>
          <w:szCs w:val="24"/>
        </w:rPr>
        <w:t xml:space="preserve">) peab </w:t>
      </w:r>
      <w:r w:rsidR="00097204" w:rsidRPr="00D77EEC">
        <w:rPr>
          <w:rFonts w:ascii="Times New Roman" w:hAnsi="Times New Roman" w:cs="Times New Roman"/>
          <w:sz w:val="24"/>
          <w:szCs w:val="24"/>
        </w:rPr>
        <w:t xml:space="preserve">lepingu </w:t>
      </w:r>
      <w:r w:rsidR="008E0289" w:rsidRPr="00D77EEC">
        <w:rPr>
          <w:rFonts w:ascii="Times New Roman" w:hAnsi="Times New Roman" w:cs="Times New Roman"/>
          <w:sz w:val="24"/>
          <w:szCs w:val="24"/>
        </w:rPr>
        <w:t>ühepoolsest lõpetamisest ja tugikeskusest</w:t>
      </w:r>
      <w:r w:rsidRPr="00D77EEC">
        <w:rPr>
          <w:rFonts w:ascii="Times New Roman" w:hAnsi="Times New Roman" w:cs="Times New Roman"/>
          <w:sz w:val="24"/>
          <w:szCs w:val="24"/>
        </w:rPr>
        <w:t xml:space="preserve"> lahkumisest tugikeskuse juhatajat vähemalt 3 kalendripäeva</w:t>
      </w:r>
      <w:r w:rsidR="003E29E1" w:rsidRPr="00D77EEC">
        <w:t xml:space="preserve"> </w:t>
      </w:r>
      <w:r w:rsidR="003E29E1" w:rsidRPr="00D77EEC">
        <w:rPr>
          <w:rFonts w:ascii="Times New Roman" w:hAnsi="Times New Roman" w:cs="Times New Roman"/>
          <w:sz w:val="24"/>
          <w:szCs w:val="24"/>
        </w:rPr>
        <w:t>ette teavitama</w:t>
      </w:r>
      <w:r w:rsidRPr="00D77EEC">
        <w:rPr>
          <w:rFonts w:ascii="Times New Roman" w:hAnsi="Times New Roman" w:cs="Times New Roman"/>
          <w:sz w:val="24"/>
          <w:szCs w:val="24"/>
        </w:rPr>
        <w:t xml:space="preserve">. </w:t>
      </w:r>
      <w:r w:rsidR="008E0289" w:rsidRPr="00D77EEC">
        <w:rPr>
          <w:rFonts w:ascii="Times New Roman" w:hAnsi="Times New Roman" w:cs="Times New Roman"/>
          <w:sz w:val="24"/>
          <w:szCs w:val="24"/>
        </w:rPr>
        <w:t xml:space="preserve">Enne lepingu lõpetamist või lõppemist peab </w:t>
      </w:r>
      <w:r w:rsidRPr="00D77EEC">
        <w:rPr>
          <w:rFonts w:ascii="Times New Roman" w:hAnsi="Times New Roman" w:cs="Times New Roman"/>
          <w:sz w:val="24"/>
          <w:szCs w:val="24"/>
        </w:rPr>
        <w:t>üürnik</w:t>
      </w:r>
      <w:r w:rsidR="008E0289" w:rsidRPr="00D77EEC">
        <w:rPr>
          <w:rFonts w:ascii="Times New Roman" w:hAnsi="Times New Roman" w:cs="Times New Roman"/>
          <w:sz w:val="24"/>
          <w:szCs w:val="24"/>
        </w:rPr>
        <w:t xml:space="preserve"> likvideerima kõik võlad ja kohustused </w:t>
      </w:r>
      <w:r w:rsidRPr="00D77EEC">
        <w:rPr>
          <w:rFonts w:ascii="Times New Roman" w:hAnsi="Times New Roman" w:cs="Times New Roman"/>
          <w:sz w:val="24"/>
          <w:szCs w:val="24"/>
        </w:rPr>
        <w:t>tugikeskuse</w:t>
      </w:r>
      <w:r w:rsidR="008E0289" w:rsidRPr="00D77EEC">
        <w:rPr>
          <w:rFonts w:ascii="Times New Roman" w:hAnsi="Times New Roman" w:cs="Times New Roman"/>
          <w:sz w:val="24"/>
          <w:szCs w:val="24"/>
        </w:rPr>
        <w:t xml:space="preserve"> ees</w:t>
      </w:r>
      <w:r w:rsidRPr="00D77EEC">
        <w:rPr>
          <w:rFonts w:ascii="Times New Roman" w:hAnsi="Times New Roman" w:cs="Times New Roman"/>
          <w:sz w:val="24"/>
          <w:szCs w:val="24"/>
        </w:rPr>
        <w:t>.</w:t>
      </w:r>
    </w:p>
    <w:p w14:paraId="5FC753D7" w14:textId="108657E2" w:rsidR="008E0289" w:rsidRPr="00D77EEC" w:rsidRDefault="008E0289" w:rsidP="00920653">
      <w:pPr>
        <w:pStyle w:val="Loendilik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CE83AD0" w14:textId="48B51DDA" w:rsidR="008E0289" w:rsidRPr="00D77EEC" w:rsidRDefault="008E0289" w:rsidP="00383F9C">
      <w:pPr>
        <w:pStyle w:val="Loendilik"/>
        <w:numPr>
          <w:ilvl w:val="1"/>
          <w:numId w:val="1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EEC">
        <w:rPr>
          <w:rFonts w:ascii="Times New Roman" w:hAnsi="Times New Roman" w:cs="Times New Roman"/>
          <w:sz w:val="24"/>
          <w:szCs w:val="24"/>
        </w:rPr>
        <w:t>Kui toa vabastami</w:t>
      </w:r>
      <w:r w:rsidR="003E29E1" w:rsidRPr="00D77EEC">
        <w:rPr>
          <w:rFonts w:ascii="Times New Roman" w:hAnsi="Times New Roman" w:cs="Times New Roman"/>
          <w:sz w:val="24"/>
          <w:szCs w:val="24"/>
        </w:rPr>
        <w:t>se</w:t>
      </w:r>
      <w:r w:rsidRPr="00D77EEC">
        <w:rPr>
          <w:rFonts w:ascii="Times New Roman" w:hAnsi="Times New Roman" w:cs="Times New Roman"/>
          <w:sz w:val="24"/>
          <w:szCs w:val="24"/>
        </w:rPr>
        <w:t xml:space="preserve">st (lepingu lõppemine, ennetähtaegne lõpetamine) on </w:t>
      </w:r>
      <w:r w:rsidR="00383F9C" w:rsidRPr="00D77EEC">
        <w:rPr>
          <w:rFonts w:ascii="Times New Roman" w:hAnsi="Times New Roman" w:cs="Times New Roman"/>
          <w:sz w:val="24"/>
          <w:szCs w:val="24"/>
        </w:rPr>
        <w:t>kasutajale (üürnik</w:t>
      </w:r>
      <w:r w:rsidR="003E29E1" w:rsidRPr="00D77EEC">
        <w:rPr>
          <w:rFonts w:ascii="Times New Roman" w:hAnsi="Times New Roman" w:cs="Times New Roman"/>
          <w:sz w:val="24"/>
          <w:szCs w:val="24"/>
        </w:rPr>
        <w:t>ule</w:t>
      </w:r>
      <w:r w:rsidR="00383F9C" w:rsidRPr="00D77EEC">
        <w:rPr>
          <w:rFonts w:ascii="Times New Roman" w:hAnsi="Times New Roman" w:cs="Times New Roman"/>
          <w:sz w:val="24"/>
          <w:szCs w:val="24"/>
        </w:rPr>
        <w:t>)</w:t>
      </w:r>
      <w:r w:rsidRPr="00D77EEC">
        <w:rPr>
          <w:rFonts w:ascii="Times New Roman" w:hAnsi="Times New Roman" w:cs="Times New Roman"/>
          <w:sz w:val="24"/>
          <w:szCs w:val="24"/>
        </w:rPr>
        <w:t xml:space="preserve"> ette teatatud ja </w:t>
      </w:r>
      <w:r w:rsidR="00383F9C" w:rsidRPr="00D77EEC">
        <w:rPr>
          <w:rFonts w:ascii="Times New Roman" w:hAnsi="Times New Roman" w:cs="Times New Roman"/>
          <w:sz w:val="24"/>
          <w:szCs w:val="24"/>
        </w:rPr>
        <w:t>kasutaja (üürnik) e</w:t>
      </w:r>
      <w:r w:rsidRPr="00D77EEC">
        <w:rPr>
          <w:rFonts w:ascii="Times New Roman" w:hAnsi="Times New Roman" w:cs="Times New Roman"/>
          <w:sz w:val="24"/>
          <w:szCs w:val="24"/>
        </w:rPr>
        <w:t xml:space="preserve">i ole vara üle andnud </w:t>
      </w:r>
      <w:r w:rsidR="003E29E1" w:rsidRPr="00D77EEC">
        <w:rPr>
          <w:rFonts w:ascii="Times New Roman" w:hAnsi="Times New Roman" w:cs="Times New Roman"/>
          <w:sz w:val="24"/>
          <w:szCs w:val="24"/>
        </w:rPr>
        <w:t>t</w:t>
      </w:r>
      <w:r w:rsidRPr="00D77EEC">
        <w:rPr>
          <w:rFonts w:ascii="Times New Roman" w:hAnsi="Times New Roman" w:cs="Times New Roman"/>
          <w:sz w:val="24"/>
          <w:szCs w:val="24"/>
        </w:rPr>
        <w:t xml:space="preserve">ugikeskuse poolt </w:t>
      </w:r>
      <w:r w:rsidR="003E29E1" w:rsidRPr="00D77EEC">
        <w:rPr>
          <w:rFonts w:ascii="Times New Roman" w:hAnsi="Times New Roman" w:cs="Times New Roman"/>
          <w:sz w:val="24"/>
          <w:szCs w:val="24"/>
        </w:rPr>
        <w:t xml:space="preserve">määratud </w:t>
      </w:r>
      <w:r w:rsidRPr="00D77EEC">
        <w:rPr>
          <w:rFonts w:ascii="Times New Roman" w:hAnsi="Times New Roman" w:cs="Times New Roman"/>
          <w:sz w:val="24"/>
          <w:szCs w:val="24"/>
        </w:rPr>
        <w:t xml:space="preserve">kuupäevaks, on </w:t>
      </w:r>
      <w:r w:rsidR="003E29E1" w:rsidRPr="00D77EEC">
        <w:rPr>
          <w:rFonts w:ascii="Times New Roman" w:hAnsi="Times New Roman" w:cs="Times New Roman"/>
          <w:sz w:val="24"/>
          <w:szCs w:val="24"/>
        </w:rPr>
        <w:t>t</w:t>
      </w:r>
      <w:r w:rsidRPr="00D77EEC">
        <w:rPr>
          <w:rFonts w:ascii="Times New Roman" w:hAnsi="Times New Roman" w:cs="Times New Roman"/>
          <w:sz w:val="24"/>
          <w:szCs w:val="24"/>
        </w:rPr>
        <w:t xml:space="preserve">ugikeskuse esindajal õigus toimida järgnevalt: </w:t>
      </w:r>
    </w:p>
    <w:p w14:paraId="74254A5A" w14:textId="03E83FBC" w:rsidR="008E0289" w:rsidRPr="00D77EEC" w:rsidRDefault="008E0289" w:rsidP="00383F9C">
      <w:pPr>
        <w:pStyle w:val="Loendilik"/>
        <w:numPr>
          <w:ilvl w:val="2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7EEC">
        <w:rPr>
          <w:rFonts w:ascii="Times New Roman" w:hAnsi="Times New Roman" w:cs="Times New Roman"/>
          <w:sz w:val="24"/>
          <w:szCs w:val="24"/>
        </w:rPr>
        <w:t xml:space="preserve">siseneda </w:t>
      </w:r>
      <w:r w:rsidR="00383F9C" w:rsidRPr="00D77EEC">
        <w:rPr>
          <w:rFonts w:ascii="Times New Roman" w:hAnsi="Times New Roman" w:cs="Times New Roman"/>
          <w:sz w:val="24"/>
          <w:szCs w:val="24"/>
        </w:rPr>
        <w:t>kasutaja (üürnik</w:t>
      </w:r>
      <w:r w:rsidR="003E29E1" w:rsidRPr="00D77EEC">
        <w:rPr>
          <w:rFonts w:ascii="Times New Roman" w:hAnsi="Times New Roman" w:cs="Times New Roman"/>
          <w:sz w:val="24"/>
          <w:szCs w:val="24"/>
        </w:rPr>
        <w:t>u</w:t>
      </w:r>
      <w:r w:rsidR="00383F9C" w:rsidRPr="00D77EEC">
        <w:rPr>
          <w:rFonts w:ascii="Times New Roman" w:hAnsi="Times New Roman" w:cs="Times New Roman"/>
          <w:sz w:val="24"/>
          <w:szCs w:val="24"/>
        </w:rPr>
        <w:t xml:space="preserve">) </w:t>
      </w:r>
      <w:r w:rsidRPr="00D77EEC">
        <w:rPr>
          <w:rFonts w:ascii="Times New Roman" w:hAnsi="Times New Roman" w:cs="Times New Roman"/>
          <w:sz w:val="24"/>
          <w:szCs w:val="24"/>
        </w:rPr>
        <w:t>kasutuses olevasse ruumi;</w:t>
      </w:r>
    </w:p>
    <w:p w14:paraId="55A24439" w14:textId="104AF683" w:rsidR="008E0289" w:rsidRPr="00D77EEC" w:rsidRDefault="008E0289" w:rsidP="00383F9C">
      <w:pPr>
        <w:pStyle w:val="Loendilik"/>
        <w:numPr>
          <w:ilvl w:val="2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D77EEC">
        <w:rPr>
          <w:rFonts w:ascii="Times New Roman" w:hAnsi="Times New Roman" w:cs="Times New Roman"/>
          <w:sz w:val="24"/>
          <w:szCs w:val="24"/>
        </w:rPr>
        <w:t xml:space="preserve">vabastada ruum </w:t>
      </w:r>
      <w:r w:rsidR="00383F9C" w:rsidRPr="00D77EEC">
        <w:rPr>
          <w:rFonts w:ascii="Times New Roman" w:hAnsi="Times New Roman" w:cs="Times New Roman"/>
          <w:sz w:val="24"/>
          <w:szCs w:val="24"/>
        </w:rPr>
        <w:t>kasutaja (üürnik</w:t>
      </w:r>
      <w:r w:rsidR="003E29E1" w:rsidRPr="00D77EEC">
        <w:rPr>
          <w:rFonts w:ascii="Times New Roman" w:hAnsi="Times New Roman" w:cs="Times New Roman"/>
          <w:sz w:val="24"/>
          <w:szCs w:val="24"/>
        </w:rPr>
        <w:t>u</w:t>
      </w:r>
      <w:r w:rsidR="00383F9C" w:rsidRPr="00D77EEC">
        <w:rPr>
          <w:rFonts w:ascii="Times New Roman" w:hAnsi="Times New Roman" w:cs="Times New Roman"/>
          <w:sz w:val="24"/>
          <w:szCs w:val="24"/>
        </w:rPr>
        <w:t xml:space="preserve">) </w:t>
      </w:r>
      <w:r w:rsidRPr="00D77EEC">
        <w:rPr>
          <w:rFonts w:ascii="Times New Roman" w:hAnsi="Times New Roman" w:cs="Times New Roman"/>
          <w:sz w:val="24"/>
          <w:szCs w:val="24"/>
        </w:rPr>
        <w:t>isiklikest asjadest, võttes need kuni omanikule üleandmiseni oma valdusesse, garanteerides nende säilimise kolme kuu jooksul alates lepingu lõppemise päevast. Vara hoiulevõtmise ja üleandmise kohta koostatakse vastavad aktid.</w:t>
      </w:r>
    </w:p>
    <w:p w14:paraId="4D201D57" w14:textId="77777777" w:rsidR="00383F9C" w:rsidRPr="00D77EEC" w:rsidRDefault="00383F9C" w:rsidP="003E29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64127C41" w14:textId="0D3CB1FE" w:rsidR="008E0289" w:rsidRPr="007648C5" w:rsidRDefault="00383F9C" w:rsidP="00383F9C">
      <w:pPr>
        <w:pStyle w:val="Loendilik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  <w:r w:rsidRPr="00D77EEC">
        <w:rPr>
          <w:rFonts w:ascii="Times New Roman" w:hAnsi="Times New Roman" w:cs="Times New Roman"/>
          <w:sz w:val="24"/>
          <w:szCs w:val="24"/>
        </w:rPr>
        <w:t xml:space="preserve">Kui kasutaja (üürnik) </w:t>
      </w:r>
      <w:r w:rsidR="008E0289" w:rsidRPr="00D77EEC">
        <w:rPr>
          <w:rFonts w:ascii="Times New Roman" w:hAnsi="Times New Roman" w:cs="Times New Roman"/>
          <w:sz w:val="24"/>
          <w:szCs w:val="24"/>
        </w:rPr>
        <w:t xml:space="preserve">keeldub vaatamata eelnevale teatamisele ruume vabastamast või takistab ruumide vabastamist, on </w:t>
      </w:r>
      <w:r w:rsidR="003E29E1" w:rsidRPr="00D77EEC">
        <w:rPr>
          <w:rFonts w:ascii="Times New Roman" w:hAnsi="Times New Roman" w:cs="Times New Roman"/>
          <w:sz w:val="24"/>
          <w:szCs w:val="24"/>
        </w:rPr>
        <w:t>t</w:t>
      </w:r>
      <w:r w:rsidR="008E0289" w:rsidRPr="00D77EEC">
        <w:rPr>
          <w:rFonts w:ascii="Times New Roman" w:hAnsi="Times New Roman" w:cs="Times New Roman"/>
          <w:sz w:val="24"/>
          <w:szCs w:val="24"/>
        </w:rPr>
        <w:t>ugikeskusel õigus ruumide vabastamiseks kasutada meetmeid, mis ei ole vastuolus õigusaktidega.</w:t>
      </w:r>
    </w:p>
    <w:p w14:paraId="6E986BC5" w14:textId="77777777" w:rsidR="007648C5" w:rsidRDefault="007648C5" w:rsidP="007648C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338CE525" w14:textId="77777777" w:rsidR="007648C5" w:rsidRDefault="007648C5" w:rsidP="007648C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024D5E2C" w14:textId="77777777" w:rsidR="007648C5" w:rsidRDefault="007648C5" w:rsidP="007648C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5E676208" w14:textId="77777777" w:rsidR="007648C5" w:rsidRDefault="007648C5" w:rsidP="007648C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15B9FD40" w14:textId="77777777" w:rsidR="007648C5" w:rsidRDefault="007648C5" w:rsidP="007648C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p w14:paraId="65D7182B" w14:textId="77777777" w:rsidR="007648C5" w:rsidRPr="007648C5" w:rsidRDefault="007648C5" w:rsidP="007648C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t-EE"/>
        </w:rPr>
      </w:pPr>
    </w:p>
    <w:sectPr w:rsidR="007648C5" w:rsidRPr="007648C5" w:rsidSect="00941A11">
      <w:footerReference w:type="default" r:id="rId11"/>
      <w:footerReference w:type="first" r:id="rId12"/>
      <w:pgSz w:w="11906" w:h="16838"/>
      <w:pgMar w:top="567" w:right="851" w:bottom="45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0F34" w14:textId="77777777" w:rsidR="008A2BE5" w:rsidRDefault="008A2BE5" w:rsidP="00DF603B">
      <w:pPr>
        <w:spacing w:after="0" w:line="240" w:lineRule="auto"/>
      </w:pPr>
      <w:r>
        <w:separator/>
      </w:r>
    </w:p>
  </w:endnote>
  <w:endnote w:type="continuationSeparator" w:id="0">
    <w:p w14:paraId="554B6FA6" w14:textId="77777777" w:rsidR="008A2BE5" w:rsidRDefault="008A2BE5" w:rsidP="00DF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244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3FD171" w14:textId="6ECAC9F8" w:rsidR="00941A11" w:rsidRPr="00941A11" w:rsidRDefault="00941A11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1A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1A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1A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41A11">
          <w:rPr>
            <w:rFonts w:ascii="Times New Roman" w:hAnsi="Times New Roman" w:cs="Times New Roman"/>
            <w:sz w:val="24"/>
            <w:szCs w:val="24"/>
          </w:rPr>
          <w:t>2</w:t>
        </w:r>
        <w:r w:rsidRPr="00941A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12EA" w14:textId="5B0E6330" w:rsidR="00941A11" w:rsidRPr="00941A11" w:rsidRDefault="00941A11">
    <w:pPr>
      <w:pStyle w:val="Jalus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DADC" w14:textId="77777777" w:rsidR="008A2BE5" w:rsidRDefault="008A2BE5" w:rsidP="00DF603B">
      <w:pPr>
        <w:spacing w:after="0" w:line="240" w:lineRule="auto"/>
      </w:pPr>
      <w:r>
        <w:separator/>
      </w:r>
    </w:p>
  </w:footnote>
  <w:footnote w:type="continuationSeparator" w:id="0">
    <w:p w14:paraId="400DD4C8" w14:textId="77777777" w:rsidR="008A2BE5" w:rsidRDefault="008A2BE5" w:rsidP="00DF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1BB7"/>
    <w:multiLevelType w:val="multilevel"/>
    <w:tmpl w:val="DF066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FF64B2"/>
    <w:multiLevelType w:val="multilevel"/>
    <w:tmpl w:val="A1C2FB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8"/>
      </w:rPr>
    </w:lvl>
  </w:abstractNum>
  <w:abstractNum w:abstractNumId="2" w15:restartNumberingAfterBreak="0">
    <w:nsid w:val="527F2936"/>
    <w:multiLevelType w:val="hybridMultilevel"/>
    <w:tmpl w:val="398652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75654">
    <w:abstractNumId w:val="0"/>
  </w:num>
  <w:num w:numId="2" w16cid:durableId="850099708">
    <w:abstractNumId w:val="1"/>
  </w:num>
  <w:num w:numId="3" w16cid:durableId="59201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F1"/>
    <w:rsid w:val="0000289C"/>
    <w:rsid w:val="00053A57"/>
    <w:rsid w:val="00065910"/>
    <w:rsid w:val="000846BB"/>
    <w:rsid w:val="00097204"/>
    <w:rsid w:val="000B3D55"/>
    <w:rsid w:val="000C02B2"/>
    <w:rsid w:val="000C0986"/>
    <w:rsid w:val="000D2280"/>
    <w:rsid w:val="0013627F"/>
    <w:rsid w:val="0014396C"/>
    <w:rsid w:val="00175B7B"/>
    <w:rsid w:val="00180509"/>
    <w:rsid w:val="001842D7"/>
    <w:rsid w:val="001938A3"/>
    <w:rsid w:val="00225610"/>
    <w:rsid w:val="00233A66"/>
    <w:rsid w:val="00250EC9"/>
    <w:rsid w:val="002579B5"/>
    <w:rsid w:val="002A00D4"/>
    <w:rsid w:val="00336A77"/>
    <w:rsid w:val="00336C1C"/>
    <w:rsid w:val="00383F9C"/>
    <w:rsid w:val="00392AF3"/>
    <w:rsid w:val="00397F24"/>
    <w:rsid w:val="003E29E1"/>
    <w:rsid w:val="00443FAF"/>
    <w:rsid w:val="00450CA3"/>
    <w:rsid w:val="004A0E90"/>
    <w:rsid w:val="004B7301"/>
    <w:rsid w:val="00507595"/>
    <w:rsid w:val="005A7ED8"/>
    <w:rsid w:val="005B74EE"/>
    <w:rsid w:val="006203B1"/>
    <w:rsid w:val="006837BE"/>
    <w:rsid w:val="006B0FF3"/>
    <w:rsid w:val="006E0C3A"/>
    <w:rsid w:val="006F2E74"/>
    <w:rsid w:val="006F41B8"/>
    <w:rsid w:val="00752A82"/>
    <w:rsid w:val="00763482"/>
    <w:rsid w:val="007648C5"/>
    <w:rsid w:val="007A7F7D"/>
    <w:rsid w:val="007D0929"/>
    <w:rsid w:val="007D4171"/>
    <w:rsid w:val="0080386C"/>
    <w:rsid w:val="00877C49"/>
    <w:rsid w:val="008A2BE5"/>
    <w:rsid w:val="008E0289"/>
    <w:rsid w:val="008F1D01"/>
    <w:rsid w:val="008F3A51"/>
    <w:rsid w:val="00910767"/>
    <w:rsid w:val="00920653"/>
    <w:rsid w:val="009279E7"/>
    <w:rsid w:val="00941A11"/>
    <w:rsid w:val="00970DBD"/>
    <w:rsid w:val="00976309"/>
    <w:rsid w:val="00A50031"/>
    <w:rsid w:val="00A663DB"/>
    <w:rsid w:val="00AA4C5E"/>
    <w:rsid w:val="00AC11E7"/>
    <w:rsid w:val="00AF6411"/>
    <w:rsid w:val="00B50395"/>
    <w:rsid w:val="00B6047D"/>
    <w:rsid w:val="00BB0D2B"/>
    <w:rsid w:val="00BC0810"/>
    <w:rsid w:val="00BE4A00"/>
    <w:rsid w:val="00C050D5"/>
    <w:rsid w:val="00C16CED"/>
    <w:rsid w:val="00C52C31"/>
    <w:rsid w:val="00C848C8"/>
    <w:rsid w:val="00C97F0D"/>
    <w:rsid w:val="00D63B90"/>
    <w:rsid w:val="00D70AF1"/>
    <w:rsid w:val="00D77EEC"/>
    <w:rsid w:val="00DE0B80"/>
    <w:rsid w:val="00DE54B6"/>
    <w:rsid w:val="00DF603B"/>
    <w:rsid w:val="00E72338"/>
    <w:rsid w:val="00E738DC"/>
    <w:rsid w:val="00E97275"/>
    <w:rsid w:val="00EB02E1"/>
    <w:rsid w:val="00F67E67"/>
    <w:rsid w:val="00F80E39"/>
    <w:rsid w:val="00F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B7EC4"/>
  <w15:docId w15:val="{8FB268C2-6F75-40B3-BD52-7D132617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30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D7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DF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F603B"/>
  </w:style>
  <w:style w:type="paragraph" w:styleId="Jalus">
    <w:name w:val="footer"/>
    <w:basedOn w:val="Normaallaad"/>
    <w:link w:val="JalusMrk"/>
    <w:uiPriority w:val="99"/>
    <w:unhideWhenUsed/>
    <w:rsid w:val="00DF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F603B"/>
  </w:style>
  <w:style w:type="paragraph" w:styleId="Loendilik">
    <w:name w:val="List Paragraph"/>
    <w:basedOn w:val="Normaallaad"/>
    <w:uiPriority w:val="34"/>
    <w:qFormat/>
    <w:rsid w:val="00B5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167EE7F566F4ABB959E6166FFBC1E" ma:contentTypeVersion="8" ma:contentTypeDescription="Create a new document." ma:contentTypeScope="" ma:versionID="9adf0848cb9ef8043663f4089aeb3785">
  <xsd:schema xmlns:xsd="http://www.w3.org/2001/XMLSchema" xmlns:xs="http://www.w3.org/2001/XMLSchema" xmlns:p="http://schemas.microsoft.com/office/2006/metadata/properties" xmlns:ns3="32a3e2e4-cdb1-4db7-9c56-292f89081fd8" targetNamespace="http://schemas.microsoft.com/office/2006/metadata/properties" ma:root="true" ma:fieldsID="3c08f91a8334f860b3442122091fdae5" ns3:_="">
    <xsd:import namespace="32a3e2e4-cdb1-4db7-9c56-292f89081f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3e2e4-cdb1-4db7-9c56-292f89081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900EA7-A87F-4395-B7BD-AE3112E43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575A5-3519-4FDD-9F9B-CEDDC72E6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3e2e4-cdb1-4db7-9c56-292f89081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24B7D-E23F-4294-BCEA-D09D664839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5DDE30-1FE4-4C5A-BFC9-7F9AA5E0BC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Pärtel</dc:creator>
  <cp:keywords/>
  <dc:description/>
  <cp:lastModifiedBy>Olga Kugal</cp:lastModifiedBy>
  <cp:revision>5</cp:revision>
  <cp:lastPrinted>2020-08-25T11:28:00Z</cp:lastPrinted>
  <dcterms:created xsi:type="dcterms:W3CDTF">2020-08-25T11:28:00Z</dcterms:created>
  <dcterms:modified xsi:type="dcterms:W3CDTF">2025-07-21T08:00:00Z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0x010100301167EE7F566F4ABB959E6166FFBC1E</vt:lpwstr>
  </property>
</Properties>
</file>